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Subject: EVS</w:t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Class: 4                                                        Water</w:t>
        <w:tab/>
        <w:t xml:space="preserve">                         Topic 19</w:t>
      </w:r>
    </w:p>
    <w:p w:rsidR="00000000" w:rsidDel="00000000" w:rsidP="00000000" w:rsidRDefault="00000000" w:rsidRPr="00000000" w14:paraId="0000000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Name:                                                                                                 Village:</w:t>
      </w:r>
    </w:p>
    <w:p w:rsidR="00000000" w:rsidDel="00000000" w:rsidP="00000000" w:rsidRDefault="00000000" w:rsidRPr="00000000" w14:paraId="00000005">
      <w:pPr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3149600</wp:posOffset>
                </wp:positionH>
                <wp:positionV relativeFrom="paragraph">
                  <wp:posOffset>114300</wp:posOffset>
                </wp:positionV>
                <wp:extent cx="196850" cy="206375"/>
                <wp:effectExtent b="0" l="0" r="0" t="0"/>
                <wp:wrapNone/>
                <wp:docPr id="20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260275" y="3689513"/>
                          <a:ext cx="171450" cy="180975"/>
                        </a:xfrm>
                        <a:prstGeom prst="straightConnector1">
                          <a:avLst/>
                        </a:prstGeom>
                        <a:noFill/>
                        <a:ln cap="flat" cmpd="sng" w="25400">
                          <a:solidFill>
                            <a:schemeClr val="accent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3149600</wp:posOffset>
                </wp:positionH>
                <wp:positionV relativeFrom="paragraph">
                  <wp:posOffset>114300</wp:posOffset>
                </wp:positionV>
                <wp:extent cx="196850" cy="206375"/>
                <wp:effectExtent b="0" l="0" r="0" t="0"/>
                <wp:wrapNone/>
                <wp:docPr id="20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206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Activity: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did you observe? Put (         ) mark in the right places.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3048000</wp:posOffset>
                </wp:positionH>
                <wp:positionV relativeFrom="paragraph">
                  <wp:posOffset>38100</wp:posOffset>
                </wp:positionV>
                <wp:extent cx="130175" cy="101600"/>
                <wp:effectExtent b="0" l="0" r="0" t="0"/>
                <wp:wrapNone/>
                <wp:docPr id="1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293613" y="3741900"/>
                          <a:ext cx="104775" cy="76200"/>
                        </a:xfrm>
                        <a:prstGeom prst="straightConnector1">
                          <a:avLst/>
                        </a:prstGeom>
                        <a:noFill/>
                        <a:ln cap="flat" cmpd="sng" w="25400">
                          <a:solidFill>
                            <a:schemeClr val="accent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3048000</wp:posOffset>
                </wp:positionH>
                <wp:positionV relativeFrom="paragraph">
                  <wp:posOffset>38100</wp:posOffset>
                </wp:positionV>
                <wp:extent cx="130175" cy="101600"/>
                <wp:effectExtent b="0" l="0" r="0" t="0"/>
                <wp:wrapNone/>
                <wp:docPr id="19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175" cy="101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4238625" cy="1200150"/>
            <wp:effectExtent b="0" l="0" r="0" t="0"/>
            <wp:docPr id="2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1200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90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81"/>
        <w:gridCol w:w="1981"/>
        <w:gridCol w:w="1981"/>
        <w:gridCol w:w="1981"/>
        <w:gridCol w:w="1982"/>
        <w:tblGridChange w:id="0">
          <w:tblGrid>
            <w:gridCol w:w="1981"/>
            <w:gridCol w:w="1981"/>
            <w:gridCol w:w="1981"/>
            <w:gridCol w:w="1981"/>
            <w:gridCol w:w="1982"/>
          </w:tblGrid>
        </w:tblGridChange>
      </w:tblGrid>
      <w:tr>
        <w:trPr>
          <w:trHeight w:val="800" w:hRule="atLeast"/>
        </w:trPr>
        <w:tc>
          <w:tcPr/>
          <w:p w:rsidR="00000000" w:rsidDel="00000000" w:rsidP="00000000" w:rsidRDefault="00000000" w:rsidRPr="00000000" w14:paraId="0000000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Things</w:t>
            </w:r>
          </w:p>
        </w:tc>
        <w:tc>
          <w:tcPr/>
          <w:p w:rsidR="00000000" w:rsidDel="00000000" w:rsidP="00000000" w:rsidRDefault="00000000" w:rsidRPr="00000000" w14:paraId="0000000A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Dissolved (mixed) in water </w:t>
            </w:r>
          </w:p>
        </w:tc>
        <w:tc>
          <w:tcPr/>
          <w:p w:rsidR="00000000" w:rsidDel="00000000" w:rsidP="00000000" w:rsidRDefault="00000000" w:rsidRPr="00000000" w14:paraId="0000000B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Did not dissolve in water</w:t>
            </w:r>
          </w:p>
        </w:tc>
        <w:tc>
          <w:tcPr/>
          <w:p w:rsidR="00000000" w:rsidDel="00000000" w:rsidP="00000000" w:rsidRDefault="00000000" w:rsidRPr="00000000" w14:paraId="0000000C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Colour of water </w:t>
            </w:r>
            <w:r w:rsidDel="00000000" w:rsidR="00000000" w:rsidRPr="00000000">
              <w:rPr>
                <w:b w:val="1"/>
                <w:rtl w:val="0"/>
              </w:rPr>
              <w:t xml:space="preserve">changes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D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Colour of water does not change</w:t>
            </w:r>
          </w:p>
        </w:tc>
      </w:tr>
      <w:tr>
        <w:trPr>
          <w:trHeight w:val="371" w:hRule="atLeast"/>
        </w:trPr>
        <w:tc>
          <w:tcPr/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  <w:t xml:space="preserve">Sugar</w:t>
            </w:r>
          </w:p>
        </w:tc>
        <w:tc>
          <w:tcPr/>
          <w:p w:rsidR="00000000" w:rsidDel="00000000" w:rsidP="00000000" w:rsidRDefault="00000000" w:rsidRPr="00000000" w14:paraId="0000000F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9" w:hRule="atLeast"/>
        </w:trPr>
        <w:tc>
          <w:tcPr/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  <w:t xml:space="preserve">Salt</w:t>
            </w:r>
          </w:p>
        </w:tc>
        <w:tc>
          <w:tcPr/>
          <w:p w:rsidR="00000000" w:rsidDel="00000000" w:rsidP="00000000" w:rsidRDefault="00000000" w:rsidRPr="00000000" w14:paraId="00000014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71" w:hRule="atLeast"/>
        </w:trPr>
        <w:tc>
          <w:tcPr/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  <w:t xml:space="preserve">Lemon juice</w:t>
            </w:r>
          </w:p>
        </w:tc>
        <w:tc>
          <w:tcPr/>
          <w:p w:rsidR="00000000" w:rsidDel="00000000" w:rsidP="00000000" w:rsidRDefault="00000000" w:rsidRPr="00000000" w14:paraId="00000019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9" w:hRule="atLeast"/>
        </w:trPr>
        <w:tc>
          <w:tcPr/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  <w:t xml:space="preserve">Haldi</w:t>
            </w:r>
          </w:p>
        </w:tc>
        <w:tc>
          <w:tcPr/>
          <w:p w:rsidR="00000000" w:rsidDel="00000000" w:rsidP="00000000" w:rsidRDefault="00000000" w:rsidRPr="00000000" w14:paraId="0000001E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71" w:hRule="atLeast"/>
        </w:trPr>
        <w:tc>
          <w:tcPr/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  <w:t xml:space="preserve">Soap water</w:t>
            </w:r>
          </w:p>
        </w:tc>
        <w:tc>
          <w:tcPr/>
          <w:p w:rsidR="00000000" w:rsidDel="00000000" w:rsidP="00000000" w:rsidRDefault="00000000" w:rsidRPr="00000000" w14:paraId="00000023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9" w:hRule="atLeast"/>
        </w:trPr>
        <w:tc>
          <w:tcPr/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  <w:t xml:space="preserve">Flour</w:t>
            </w:r>
          </w:p>
        </w:tc>
        <w:tc>
          <w:tcPr/>
          <w:p w:rsidR="00000000" w:rsidDel="00000000" w:rsidP="00000000" w:rsidRDefault="00000000" w:rsidRPr="00000000" w14:paraId="00000028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71" w:hRule="atLeast"/>
        </w:trPr>
        <w:tc>
          <w:tcPr/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  <w:t xml:space="preserve">Dal</w:t>
            </w:r>
          </w:p>
        </w:tc>
        <w:tc>
          <w:tcPr/>
          <w:p w:rsidR="00000000" w:rsidDel="00000000" w:rsidP="00000000" w:rsidRDefault="00000000" w:rsidRPr="00000000" w14:paraId="0000002D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9" w:hRule="atLeast"/>
        </w:trPr>
        <w:tc>
          <w:tcPr/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  <w:t xml:space="preserve">Sherbet</w:t>
            </w:r>
          </w:p>
        </w:tc>
        <w:tc>
          <w:tcPr/>
          <w:p w:rsidR="00000000" w:rsidDel="00000000" w:rsidP="00000000" w:rsidRDefault="00000000" w:rsidRPr="00000000" w14:paraId="00000032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71" w:hRule="atLeast"/>
        </w:trPr>
        <w:tc>
          <w:tcPr/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  <w:t xml:space="preserve">Cooking soda</w:t>
            </w:r>
          </w:p>
        </w:tc>
        <w:tc>
          <w:tcPr/>
          <w:p w:rsidR="00000000" w:rsidDel="00000000" w:rsidP="00000000" w:rsidRDefault="00000000" w:rsidRPr="00000000" w14:paraId="00000037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71" w:hRule="atLeast"/>
        </w:trPr>
        <w:tc>
          <w:tcPr/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  <w:t xml:space="preserve">Oil</w:t>
            </w:r>
          </w:p>
        </w:tc>
        <w:tc>
          <w:tcPr/>
          <w:p w:rsidR="00000000" w:rsidDel="00000000" w:rsidP="00000000" w:rsidRDefault="00000000" w:rsidRPr="00000000" w14:paraId="0000003C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 all things dissolve in water?</w:t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Bdr>
          <w:bottom w:color="000000" w:space="1" w:sz="12" w:val="single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Does the colour of the water always change?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Bdr>
          <w:bottom w:color="000000" w:space="1" w:sz="12" w:val="single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Did oil dissolve in water? How can you say whether it has dissolved or not?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bottom w:color="000000" w:space="1" w:sz="12" w:val="single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/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Project: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Make your own water filter at home.</w:t>
      </w:r>
    </w:p>
    <w:p w:rsidR="00000000" w:rsidDel="00000000" w:rsidP="00000000" w:rsidRDefault="00000000" w:rsidRPr="00000000" w14:paraId="00000050">
      <w:pPr>
        <w:ind w:left="420" w:firstLine="0"/>
        <w:rPr/>
      </w:pPr>
      <w:r w:rsidDel="00000000" w:rsidR="00000000" w:rsidRPr="00000000">
        <w:rPr>
          <w:b w:val="1"/>
          <w:rtl w:val="0"/>
        </w:rPr>
        <w:t xml:space="preserve">           Material required:</w:t>
      </w:r>
      <w:r w:rsidDel="00000000" w:rsidR="00000000" w:rsidRPr="00000000">
        <w:rPr>
          <w:rtl w:val="0"/>
        </w:rPr>
        <w:t xml:space="preserve"> 1. One transparent bottle</w:t>
      </w:r>
    </w:p>
    <w:p w:rsidR="00000000" w:rsidDel="00000000" w:rsidP="00000000" w:rsidRDefault="00000000" w:rsidRPr="00000000" w14:paraId="00000051">
      <w:pPr>
        <w:ind w:left="420" w:firstLine="0"/>
        <w:rPr/>
      </w:pPr>
      <w:r w:rsidDel="00000000" w:rsidR="00000000" w:rsidRPr="00000000">
        <w:rPr>
          <w:rtl w:val="0"/>
        </w:rPr>
        <w:t xml:space="preserve">                                        2. Cotton or clean cloth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  <w:t xml:space="preserve">                                               3. Coarse sand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  <w:t xml:space="preserve">                                               4. Fine sand</w:t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  <w:t xml:space="preserve">                                               5. Charcoal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  <w:t xml:space="preserve">                                               6. Rocks or pebbles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  <w:t xml:space="preserve">                                               7. Knife</w:t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b w:val="1"/>
          <w:rtl w:val="0"/>
        </w:rPr>
        <w:t xml:space="preserve">                Process:</w:t>
      </w:r>
      <w:r w:rsidDel="00000000" w:rsidR="00000000" w:rsidRPr="00000000">
        <w:rPr>
          <w:rtl w:val="0"/>
        </w:rPr>
        <w:t xml:space="preserve"> Take one transparent bottle and cut into half and put the materials in the upper part of the bottle as per the picture given below.</w: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  <w:t xml:space="preserve">         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  <w:t xml:space="preserve">                   </w:t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/>
        <w:drawing>
          <wp:inline distB="0" distT="0" distL="0" distR="0">
            <wp:extent cx="5876925" cy="4667250"/>
            <wp:effectExtent b="0" l="0" r="0" t="0"/>
            <wp:docPr id="2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4667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  <w:t xml:space="preserve">III. Look at the given pictures. </w:t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2152650</wp:posOffset>
            </wp:positionH>
            <wp:positionV relativeFrom="paragraph">
              <wp:posOffset>161213</wp:posOffset>
            </wp:positionV>
            <wp:extent cx="4548188" cy="3411141"/>
            <wp:effectExtent b="0" l="0" r="0" t="0"/>
            <wp:wrapSquare wrapText="bothSides" distB="114300" distT="114300" distL="114300" distR="114300"/>
            <wp:docPr id="2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48188" cy="34111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-847724</wp:posOffset>
            </wp:positionH>
            <wp:positionV relativeFrom="paragraph">
              <wp:posOffset>161925</wp:posOffset>
            </wp:positionV>
            <wp:extent cx="4943475" cy="3409950"/>
            <wp:effectExtent b="0" l="0" r="0" t="0"/>
            <wp:wrapSquare wrapText="bothSides" distB="114300" distT="114300" distL="114300" distR="114300"/>
            <wp:docPr id="2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-9029" r="-3086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409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5">
      <w:pPr>
        <w:numPr>
          <w:ilvl w:val="0"/>
          <w:numId w:val="3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Write the causes of water pollution.</w:t>
      </w:r>
    </w:p>
    <w:p w:rsidR="00000000" w:rsidDel="00000000" w:rsidP="00000000" w:rsidRDefault="00000000" w:rsidRPr="00000000" w14:paraId="00000066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ind w:left="72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68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ind w:left="72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6A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ind w:left="72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6C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ind w:left="72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______________________________________________________________________.</w:t>
      </w:r>
    </w:p>
    <w:p w:rsidR="00000000" w:rsidDel="00000000" w:rsidP="00000000" w:rsidRDefault="00000000" w:rsidRPr="00000000" w14:paraId="0000006E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numPr>
          <w:ilvl w:val="0"/>
          <w:numId w:val="3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Which wastes have dissolved in the polluted water body?</w:t>
      </w:r>
    </w:p>
    <w:p w:rsidR="00000000" w:rsidDel="00000000" w:rsidP="00000000" w:rsidRDefault="00000000" w:rsidRPr="00000000" w14:paraId="0000007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numPr>
          <w:ilvl w:val="0"/>
          <w:numId w:val="4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7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numPr>
          <w:ilvl w:val="0"/>
          <w:numId w:val="4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7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numPr>
          <w:ilvl w:val="0"/>
          <w:numId w:val="4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7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3. List the wastes that have not dissolved in the water.</w:t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Make a poster on awareness of water pollution. </w:t>
      </w:r>
    </w:p>
    <w:sectPr>
      <w:headerReference r:id="rId13" w:type="default"/>
      <w:headerReference r:id="rId14" w:type="first"/>
      <w:footerReference r:id="rId15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F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0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B">
    <w:pPr>
      <w:spacing w:line="240" w:lineRule="auto"/>
      <w:jc w:val="center"/>
      <w:rPr>
        <w:rFonts w:ascii="Calibri" w:cs="Calibri" w:eastAsia="Calibri" w:hAnsi="Calibri"/>
        <w:b w:val="1"/>
        <w:sz w:val="18"/>
        <w:szCs w:val="18"/>
      </w:rPr>
    </w:pPr>
    <w:r w:rsidDel="00000000" w:rsidR="00000000" w:rsidRPr="00000000">
      <w:rPr>
        <w:rFonts w:ascii="Calibri" w:cs="Calibri" w:eastAsia="Calibri" w:hAnsi="Calibri"/>
        <w:b w:val="1"/>
        <w:sz w:val="18"/>
        <w:szCs w:val="18"/>
        <w:rtl w:val="0"/>
      </w:rPr>
      <w:t xml:space="preserve">SRI SARADA DEVI VIDYA KENDRA 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2767013</wp:posOffset>
          </wp:positionH>
          <wp:positionV relativeFrom="paragraph">
            <wp:posOffset>-390523</wp:posOffset>
          </wp:positionV>
          <wp:extent cx="414246" cy="477976"/>
          <wp:effectExtent b="0" l="0" r="0" t="0"/>
          <wp:wrapTopAndBottom distB="0" distT="0"/>
          <wp:docPr descr="Ramakrishna Mission Shivanahalli" id="21" name="image1.png"/>
          <a:graphic>
            <a:graphicData uri="http://schemas.openxmlformats.org/drawingml/2006/picture">
              <pic:pic>
                <pic:nvPicPr>
                  <pic:cNvPr descr="Ramakrishna Mission Shivanahalli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14246" cy="477976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C">
    <w:pPr>
      <w:spacing w:line="240" w:lineRule="auto"/>
      <w:jc w:val="center"/>
      <w:rPr/>
    </w:pPr>
    <w:r w:rsidDel="00000000" w:rsidR="00000000" w:rsidRPr="00000000">
      <w:rPr>
        <w:rFonts w:ascii="Calibri" w:cs="Calibri" w:eastAsia="Calibri" w:hAnsi="Calibri"/>
        <w:b w:val="1"/>
        <w:sz w:val="24"/>
        <w:szCs w:val="24"/>
        <w:rtl w:val="0"/>
      </w:rPr>
      <w:t xml:space="preserve"> </w:t>
    </w:r>
    <w:r w:rsidDel="00000000" w:rsidR="00000000" w:rsidRPr="00000000">
      <w:rPr>
        <w:rFonts w:ascii="Calibri" w:cs="Calibri" w:eastAsia="Calibri" w:hAnsi="Calibri"/>
        <w:b w:val="1"/>
        <w:sz w:val="18"/>
        <w:szCs w:val="18"/>
        <w:rtl w:val="0"/>
      </w:rPr>
      <w:t xml:space="preserve">SHIVANAHALLI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D">
    <w:pPr>
      <w:spacing w:line="240" w:lineRule="auto"/>
      <w:jc w:val="center"/>
      <w:rPr>
        <w:rFonts w:ascii="Calibri" w:cs="Calibri" w:eastAsia="Calibri" w:hAnsi="Calibri"/>
        <w:b w:val="1"/>
        <w:sz w:val="18"/>
        <w:szCs w:val="18"/>
      </w:rPr>
    </w:pPr>
    <w:r w:rsidDel="00000000" w:rsidR="00000000" w:rsidRPr="00000000">
      <w:rPr>
        <w:rFonts w:ascii="Calibri" w:cs="Calibri" w:eastAsia="Calibri" w:hAnsi="Calibri"/>
        <w:b w:val="1"/>
        <w:sz w:val="18"/>
        <w:szCs w:val="18"/>
        <w:rtl w:val="0"/>
      </w:rPr>
      <w:t xml:space="preserve">SRI SARADA DEVI VIDYA KENDRA 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2767013</wp:posOffset>
          </wp:positionH>
          <wp:positionV relativeFrom="paragraph">
            <wp:posOffset>-390523</wp:posOffset>
          </wp:positionV>
          <wp:extent cx="414246" cy="477976"/>
          <wp:effectExtent b="0" l="0" r="0" t="0"/>
          <wp:wrapTopAndBottom distB="0" distT="0"/>
          <wp:docPr descr="Ramakrishna Mission Shivanahalli" id="24" name="image1.png"/>
          <a:graphic>
            <a:graphicData uri="http://schemas.openxmlformats.org/drawingml/2006/picture">
              <pic:pic>
                <pic:nvPicPr>
                  <pic:cNvPr descr="Ramakrishna Mission Shivanahalli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14246" cy="477976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E">
    <w:pPr>
      <w:spacing w:line="240" w:lineRule="auto"/>
      <w:jc w:val="center"/>
      <w:rPr>
        <w:rFonts w:ascii="Calibri" w:cs="Calibri" w:eastAsia="Calibri" w:hAnsi="Calibri"/>
        <w:b w:val="1"/>
        <w:sz w:val="18"/>
        <w:szCs w:val="18"/>
      </w:rPr>
    </w:pPr>
    <w:r w:rsidDel="00000000" w:rsidR="00000000" w:rsidRPr="00000000">
      <w:rPr>
        <w:rFonts w:ascii="Calibri" w:cs="Calibri" w:eastAsia="Calibri" w:hAnsi="Calibri"/>
        <w:b w:val="1"/>
        <w:sz w:val="24"/>
        <w:szCs w:val="24"/>
        <w:rtl w:val="0"/>
      </w:rPr>
      <w:t xml:space="preserve"> </w:t>
    </w:r>
    <w:r w:rsidDel="00000000" w:rsidR="00000000" w:rsidRPr="00000000">
      <w:rPr>
        <w:rFonts w:ascii="Calibri" w:cs="Calibri" w:eastAsia="Calibri" w:hAnsi="Calibri"/>
        <w:b w:val="1"/>
        <w:sz w:val="18"/>
        <w:szCs w:val="18"/>
        <w:rtl w:val="0"/>
      </w:rPr>
      <w:t xml:space="preserve">SHIVANAHALLI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Roman"/>
      <w:lvlText w:val="%1.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365635"/>
    <w:pPr>
      <w:spacing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365635"/>
    <w:rPr>
      <w:rFonts w:ascii="Tahoma" w:cs="Tahoma" w:hAnsi="Tahoma"/>
      <w:sz w:val="16"/>
      <w:szCs w:val="16"/>
    </w:rPr>
  </w:style>
  <w:style w:type="paragraph" w:styleId="ListParagraph">
    <w:name w:val="List Paragraph"/>
    <w:basedOn w:val="Normal"/>
    <w:uiPriority w:val="34"/>
    <w:qFormat w:val="1"/>
    <w:rsid w:val="00E12DB7"/>
    <w:pPr>
      <w:ind w:left="720"/>
      <w:contextualSpacing w:val="1"/>
    </w:pPr>
  </w:style>
  <w:style w:type="table" w:styleId="TableGrid">
    <w:name w:val="Table Grid"/>
    <w:basedOn w:val="TableNormal"/>
    <w:uiPriority w:val="59"/>
    <w:rsid w:val="00E12DB7"/>
    <w:pPr>
      <w:spacing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Header">
    <w:name w:val="header"/>
    <w:basedOn w:val="Normal"/>
    <w:link w:val="HeaderChar"/>
    <w:uiPriority w:val="99"/>
    <w:unhideWhenUsed w:val="1"/>
    <w:rsid w:val="00CC1039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C1039"/>
  </w:style>
  <w:style w:type="paragraph" w:styleId="Footer">
    <w:name w:val="footer"/>
    <w:basedOn w:val="Normal"/>
    <w:link w:val="FooterChar"/>
    <w:uiPriority w:val="99"/>
    <w:unhideWhenUsed w:val="1"/>
    <w:rsid w:val="00CC1039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C1039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3.png"/><Relationship Id="rId13" Type="http://schemas.openxmlformats.org/officeDocument/2006/relationships/header" Target="header2.xml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PZLIsVLTSd/JuFeB2bDjAkSpfDQ==">AMUW2mXPERiEW2muqMvm2Dzspvz9xAL2uv/vLHw9534TfUAM7/Nsagf2i8/oDvxAUFPHbGy8qg9GqBSpEsoXQaJdc6Wlv7bDBR2/PZF125peZR0ttJfVHt5ggABXanCyHunwClZeSVRH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2021-01-30T04:48:00Z</dcterms:created>
  <dc:creator>Hi</dc:creator>
</cp:coreProperties>
</file>